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B" w:rsidRDefault="002E501B" w:rsidP="002E501B">
      <w:pPr>
        <w:jc w:val="center"/>
        <w:rPr>
          <w:b/>
          <w:sz w:val="36"/>
          <w:szCs w:val="36"/>
        </w:rPr>
      </w:pPr>
      <w:r w:rsidRPr="002E501B">
        <w:rPr>
          <w:b/>
          <w:sz w:val="36"/>
          <w:szCs w:val="36"/>
        </w:rPr>
        <w:t>Сроки ожидания медицинской помощи</w:t>
      </w:r>
    </w:p>
    <w:p w:rsidR="002E501B" w:rsidRPr="002E501B" w:rsidRDefault="002E501B" w:rsidP="002E501B">
      <w:pPr>
        <w:jc w:val="center"/>
        <w:rPr>
          <w:sz w:val="28"/>
          <w:szCs w:val="28"/>
        </w:rPr>
      </w:pPr>
      <w:r w:rsidRPr="002E501B">
        <w:rPr>
          <w:sz w:val="28"/>
          <w:szCs w:val="28"/>
        </w:rPr>
        <w:t>(выдержка из Постановления Правительства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годов»)</w:t>
      </w:r>
    </w:p>
    <w:p w:rsidR="006D7A96" w:rsidRDefault="006D7A96">
      <w:pPr>
        <w:rPr>
          <w:sz w:val="24"/>
          <w:szCs w:val="24"/>
        </w:rPr>
      </w:pPr>
    </w:p>
    <w:p w:rsidR="002E501B" w:rsidRDefault="002E501B">
      <w:r w:rsidRPr="002E501B">
        <w:rPr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</w:t>
      </w:r>
      <w:r>
        <w:t xml:space="preserve">, проведения отдельных диагностических обследований и консультаций врачей-специалистов. При этом: </w:t>
      </w:r>
    </w:p>
    <w:p w:rsidR="002E501B" w:rsidRDefault="002E501B" w:rsidP="002E501B">
      <w:pPr>
        <w:ind w:firstLine="708"/>
      </w:pPr>
      <w:r w:rsidRPr="002E501B">
        <w:rPr>
          <w:b/>
        </w:rPr>
        <w:t>сроки ожидания приема врачами-терапевтами участковыми</w:t>
      </w:r>
      <w:r>
        <w:t xml:space="preserve">, врачами общей практики (семейными врачами), </w:t>
      </w:r>
      <w:r w:rsidRPr="002E501B">
        <w:rPr>
          <w:b/>
        </w:rPr>
        <w:t>врачами-педиатрами участковыми не должны превышать 24 часа</w:t>
      </w:r>
      <w:r>
        <w:t xml:space="preserve"> с момента обращения пациента в медицинскую организацию; </w:t>
      </w:r>
    </w:p>
    <w:p w:rsidR="002E501B" w:rsidRDefault="002E501B" w:rsidP="002E501B">
      <w:pPr>
        <w:ind w:firstLine="708"/>
      </w:pPr>
      <w:r>
        <w:t xml:space="preserve">сроки ожидания </w:t>
      </w:r>
      <w:r w:rsidRPr="002E501B">
        <w:rPr>
          <w:b/>
        </w:rPr>
        <w:t>оказания первичной медико-санитарной помощи в неотложной форме не должны превышать 2 часа с момента обращения</w:t>
      </w:r>
      <w:r>
        <w:t xml:space="preserve"> пациента в медицинскую организацию;</w:t>
      </w:r>
    </w:p>
    <w:p w:rsidR="002E501B" w:rsidRPr="002E501B" w:rsidRDefault="002E501B" w:rsidP="002E501B">
      <w:pPr>
        <w:ind w:firstLine="708"/>
        <w:rPr>
          <w:b/>
        </w:rPr>
      </w:pPr>
      <w:r>
        <w:t xml:space="preserve"> сроки проведения </w:t>
      </w:r>
      <w:r w:rsidRPr="002E501B">
        <w:rPr>
          <w:b/>
        </w:rPr>
        <w:t>консультаций врачей-специалистов</w:t>
      </w:r>
      <w:r>
        <w:t xml:space="preserve"> (за исключением подозрения на онкологическое заболевание) </w:t>
      </w:r>
      <w:r w:rsidRPr="002E501B">
        <w:rPr>
          <w:b/>
        </w:rPr>
        <w:t xml:space="preserve">не должны превышать 14 рабочих дней со дня обращения пациента в медицинскую организацию; </w:t>
      </w:r>
    </w:p>
    <w:p w:rsidR="002E501B" w:rsidRDefault="002E501B" w:rsidP="002E501B">
      <w:pPr>
        <w:ind w:firstLine="708"/>
      </w:pPr>
      <w:r>
        <w:t xml:space="preserve"> сроки проведения </w:t>
      </w:r>
      <w:r w:rsidRPr="002E501B">
        <w:rPr>
          <w:b/>
        </w:rPr>
        <w:t>консультаций врачей-специалистов в случае подозрения на онкологическое заболевание не должны превышать 3 рабочих дня</w:t>
      </w:r>
      <w:r>
        <w:t xml:space="preserve">; </w:t>
      </w:r>
    </w:p>
    <w:p w:rsidR="002E501B" w:rsidRDefault="002E501B" w:rsidP="002E501B">
      <w:pPr>
        <w:ind w:firstLine="708"/>
      </w:pPr>
      <w:r w:rsidRPr="002E501B">
        <w:rPr>
          <w:b/>
        </w:rPr>
        <w:t>сроки проведения диагностических инструментальных</w:t>
      </w:r>
      <w:r>
        <w:t xml:space="preserve">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2E501B">
        <w:rPr>
          <w:b/>
        </w:rPr>
        <w:t>не должны превышать 14 рабочих дней со дня назначения исследований</w:t>
      </w:r>
      <w:r>
        <w:t xml:space="preserve"> (за исключением исследований при подозрении на онкологическое заболевание); </w:t>
      </w:r>
    </w:p>
    <w:p w:rsidR="002E501B" w:rsidRDefault="002E501B" w:rsidP="002E501B">
      <w:pPr>
        <w:ind w:firstLine="708"/>
      </w:pPr>
      <w:r w:rsidRPr="002E501B">
        <w:rPr>
          <w:b/>
        </w:rPr>
        <w:t>сроки проведения компьютерной томографии</w:t>
      </w:r>
      <w:r>
        <w:t xml:space="preserve"> (включая однофотонную эмиссионную компьютерную томографию), </w:t>
      </w:r>
      <w:proofErr w:type="spellStart"/>
      <w:r w:rsidRPr="002E501B">
        <w:rPr>
          <w:b/>
        </w:rPr>
        <w:t>магнитнорезонансной</w:t>
      </w:r>
      <w:proofErr w:type="spellEnd"/>
      <w:r w:rsidRPr="002E501B">
        <w:rPr>
          <w:b/>
        </w:rPr>
        <w:t xml:space="preserve"> томографии и ангиографии при оказании первичной </w:t>
      </w:r>
      <w:proofErr w:type="spellStart"/>
      <w:r w:rsidRPr="002E501B">
        <w:rPr>
          <w:b/>
        </w:rPr>
        <w:t>медикосанитарной</w:t>
      </w:r>
      <w:proofErr w:type="spellEnd"/>
      <w:r w:rsidRPr="002E501B">
        <w:rPr>
          <w:b/>
        </w:rPr>
        <w:t xml:space="preserve"> помощи (</w:t>
      </w:r>
      <w:r>
        <w:t xml:space="preserve">за исключением исследований при подозрении на онкологическое заболевание) </w:t>
      </w:r>
      <w:r w:rsidRPr="002E501B">
        <w:rPr>
          <w:b/>
        </w:rPr>
        <w:t>не должны превышать  14 рабочих дней со дня н</w:t>
      </w:r>
      <w:r>
        <w:t>азначения;</w:t>
      </w:r>
    </w:p>
    <w:p w:rsidR="002E501B" w:rsidRPr="002E501B" w:rsidRDefault="002E501B" w:rsidP="002E501B">
      <w:pPr>
        <w:ind w:firstLine="708"/>
        <w:rPr>
          <w:b/>
        </w:rPr>
      </w:pPr>
      <w:r>
        <w:t xml:space="preserve"> </w:t>
      </w:r>
      <w:r w:rsidRPr="002E501B">
        <w:rPr>
          <w:b/>
        </w:rPr>
        <w:t xml:space="preserve"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 </w:t>
      </w:r>
    </w:p>
    <w:p w:rsidR="002E501B" w:rsidRDefault="002E501B" w:rsidP="002E501B">
      <w:pPr>
        <w:ind w:firstLine="708"/>
      </w:pPr>
      <w:r>
        <w:t xml:space="preserve">срок установления </w:t>
      </w:r>
      <w:r w:rsidRPr="002E501B">
        <w:rPr>
          <w:b/>
        </w:rPr>
        <w:t xml:space="preserve">диспансерного наблюдения врача-онколога </w:t>
      </w:r>
      <w:r>
        <w:t xml:space="preserve">за пациентом с выявленным онкологическим заболеванием </w:t>
      </w:r>
      <w:r w:rsidRPr="002E501B">
        <w:rPr>
          <w:b/>
        </w:rPr>
        <w:t>не должен превышать 3 рабочих дня с момента постановки диагноза онкологического заболевания;</w:t>
      </w:r>
      <w:r>
        <w:t xml:space="preserve"> </w:t>
      </w:r>
    </w:p>
    <w:p w:rsidR="002E501B" w:rsidRDefault="002E501B" w:rsidP="002E501B">
      <w:pPr>
        <w:ind w:firstLine="708"/>
      </w:pPr>
      <w:proofErr w:type="gramStart"/>
      <w:r w:rsidRPr="002E501B">
        <w:rPr>
          <w:b/>
        </w:rPr>
        <w:t>сроки ожидания оказания специализированной</w:t>
      </w:r>
      <w:r>
        <w:t xml:space="preserve"> (за исключением высокотехнологичной) </w:t>
      </w:r>
      <w:r w:rsidRPr="002E501B">
        <w:rPr>
          <w:b/>
        </w:rPr>
        <w:t>медицинской помощи</w:t>
      </w:r>
      <w:r>
        <w:t xml:space="preserve">, в том числе для лиц, находящихся в стационарных организациях социального обслуживания, </w:t>
      </w:r>
      <w:r w:rsidRPr="002E501B">
        <w:rPr>
          <w:b/>
        </w:rPr>
        <w:t xml:space="preserve">не должны превышать 14 рабочих дней со дня выдачи лечащим врачом направления на госпитализацию, а для пациентов с онкологическими заболеваниями - </w:t>
      </w:r>
      <w:r w:rsidRPr="002E501B">
        <w:rPr>
          <w:b/>
        </w:rPr>
        <w:lastRenderedPageBreak/>
        <w:t xml:space="preserve">7 рабочих дней с момента гистологической верификации опухоли или с момента установления предварительного диагноза заболевания </w:t>
      </w:r>
      <w:r>
        <w:t>(состояния);</w:t>
      </w:r>
      <w:proofErr w:type="gramEnd"/>
    </w:p>
    <w:p w:rsidR="00B86861" w:rsidRDefault="002E501B" w:rsidP="002E501B">
      <w:pPr>
        <w:ind w:firstLine="708"/>
      </w:pPr>
      <w:r>
        <w:t xml:space="preserve"> </w:t>
      </w:r>
      <w:r w:rsidRPr="002E501B">
        <w:rPr>
          <w:b/>
        </w:rPr>
        <w:t xml:space="preserve">время </w:t>
      </w:r>
      <w:proofErr w:type="spellStart"/>
      <w:r w:rsidRPr="002E501B">
        <w:rPr>
          <w:b/>
        </w:rPr>
        <w:t>доезда</w:t>
      </w:r>
      <w:proofErr w:type="spellEnd"/>
      <w:r w:rsidRPr="002E501B">
        <w:rPr>
          <w:b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</w:t>
      </w:r>
      <w:r>
        <w:t xml:space="preserve">.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 плотности населения, а также климатических и географических особенностей регионов.</w:t>
      </w:r>
    </w:p>
    <w:sectPr w:rsidR="00B86861" w:rsidSect="00B8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1B"/>
    <w:rsid w:val="002E501B"/>
    <w:rsid w:val="006D7A96"/>
    <w:rsid w:val="00B8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RKIB</dc:creator>
  <cp:lastModifiedBy>RKIB</cp:lastModifiedBy>
  <cp:revision>1</cp:revision>
  <dcterms:created xsi:type="dcterms:W3CDTF">2020-01-13T09:53:00Z</dcterms:created>
  <dcterms:modified xsi:type="dcterms:W3CDTF">2020-01-13T10:03:00Z</dcterms:modified>
</cp:coreProperties>
</file>